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F0" w:rsidRPr="00573DF0" w:rsidRDefault="00573DF0" w:rsidP="00573DF0">
      <w:pPr>
        <w:jc w:val="center"/>
        <w:rPr>
          <w:b/>
          <w:sz w:val="28"/>
          <w:szCs w:val="28"/>
        </w:rPr>
      </w:pPr>
      <w:r w:rsidRPr="00573DF0">
        <w:rPr>
          <w:b/>
          <w:sz w:val="28"/>
          <w:szCs w:val="28"/>
        </w:rPr>
        <w:t>ООО ВЕТПРОДУКТ</w:t>
      </w:r>
    </w:p>
    <w:p w:rsidR="00573DF0" w:rsidRPr="00573DF0" w:rsidRDefault="00573DF0" w:rsidP="00573DF0">
      <w:pPr>
        <w:jc w:val="center"/>
        <w:rPr>
          <w:b/>
          <w:sz w:val="28"/>
          <w:szCs w:val="28"/>
        </w:rPr>
      </w:pPr>
      <w:r w:rsidRPr="00573DF0">
        <w:rPr>
          <w:b/>
          <w:sz w:val="28"/>
          <w:szCs w:val="28"/>
        </w:rPr>
        <w:t xml:space="preserve">Инструкция по применению препарата </w:t>
      </w:r>
    </w:p>
    <w:p w:rsidR="00573DF0" w:rsidRPr="00573DF0" w:rsidRDefault="00573DF0" w:rsidP="00573DF0">
      <w:pPr>
        <w:jc w:val="center"/>
        <w:rPr>
          <w:b/>
          <w:sz w:val="28"/>
          <w:szCs w:val="28"/>
        </w:rPr>
      </w:pPr>
      <w:r w:rsidRPr="00573DF0">
        <w:rPr>
          <w:b/>
          <w:sz w:val="28"/>
          <w:szCs w:val="28"/>
        </w:rPr>
        <w:t>ХЕЛСИВИТ</w:t>
      </w:r>
    </w:p>
    <w:p w:rsidR="00573DF0" w:rsidRPr="00573DF0" w:rsidRDefault="00573DF0" w:rsidP="00573DF0">
      <w:pPr>
        <w:jc w:val="center"/>
        <w:rPr>
          <w:b/>
          <w:sz w:val="28"/>
          <w:szCs w:val="28"/>
        </w:rPr>
      </w:pPr>
    </w:p>
    <w:p w:rsidR="00573DF0" w:rsidRPr="00573DF0" w:rsidRDefault="00573DF0" w:rsidP="00573DF0">
      <w:pPr>
        <w:jc w:val="center"/>
        <w:rPr>
          <w:b/>
          <w:i/>
          <w:sz w:val="28"/>
          <w:szCs w:val="28"/>
        </w:rPr>
      </w:pPr>
      <w:r w:rsidRPr="00573DF0">
        <w:rPr>
          <w:b/>
          <w:i/>
          <w:sz w:val="28"/>
          <w:szCs w:val="28"/>
        </w:rPr>
        <w:t>I. Общие сведения</w:t>
      </w:r>
    </w:p>
    <w:p w:rsidR="00573DF0" w:rsidRPr="00573DF0" w:rsidRDefault="00573DF0" w:rsidP="00573DF0">
      <w:pPr>
        <w:jc w:val="center"/>
        <w:rPr>
          <w:sz w:val="28"/>
          <w:szCs w:val="28"/>
        </w:rPr>
      </w:pPr>
      <w:r w:rsidRPr="00573DF0">
        <w:rPr>
          <w:sz w:val="28"/>
          <w:szCs w:val="28"/>
        </w:rPr>
        <w:t>1. Торговое наименование лекарственного препарата:</w:t>
      </w:r>
    </w:p>
    <w:p w:rsidR="00573DF0" w:rsidRPr="00573DF0" w:rsidRDefault="00573DF0" w:rsidP="00573DF0">
      <w:pPr>
        <w:rPr>
          <w:sz w:val="28"/>
          <w:szCs w:val="28"/>
        </w:rPr>
      </w:pPr>
      <w:proofErr w:type="spellStart"/>
      <w:r w:rsidRPr="00573DF0">
        <w:rPr>
          <w:sz w:val="28"/>
          <w:szCs w:val="28"/>
        </w:rPr>
        <w:t>Хелсивит</w:t>
      </w:r>
      <w:proofErr w:type="spellEnd"/>
      <w:r w:rsidRPr="00573DF0">
        <w:rPr>
          <w:sz w:val="28"/>
          <w:szCs w:val="28"/>
        </w:rPr>
        <w:t xml:space="preserve"> (</w:t>
      </w:r>
      <w:proofErr w:type="spellStart"/>
      <w:r w:rsidRPr="00573DF0">
        <w:rPr>
          <w:sz w:val="28"/>
          <w:szCs w:val="28"/>
        </w:rPr>
        <w:t>Healthyvit</w:t>
      </w:r>
      <w:proofErr w:type="spellEnd"/>
      <w:r w:rsidRPr="00573DF0">
        <w:rPr>
          <w:sz w:val="28"/>
          <w:szCs w:val="28"/>
        </w:rPr>
        <w:t>).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Международное непатентованное название: </w:t>
      </w:r>
      <w:proofErr w:type="spellStart"/>
      <w:r w:rsidRPr="00573DF0">
        <w:rPr>
          <w:sz w:val="28"/>
          <w:szCs w:val="28"/>
        </w:rPr>
        <w:t>ретинол</w:t>
      </w:r>
      <w:proofErr w:type="spellEnd"/>
      <w:r w:rsidRPr="00573DF0">
        <w:rPr>
          <w:sz w:val="28"/>
          <w:szCs w:val="28"/>
        </w:rPr>
        <w:t xml:space="preserve"> + кальциферол + токоферол + </w:t>
      </w:r>
      <w:proofErr w:type="spellStart"/>
      <w:r w:rsidRPr="00573DF0">
        <w:rPr>
          <w:sz w:val="28"/>
          <w:szCs w:val="28"/>
        </w:rPr>
        <w:t>викасол+</w:t>
      </w:r>
      <w:proofErr w:type="spellEnd"/>
      <w:r w:rsidRPr="00573DF0">
        <w:rPr>
          <w:sz w:val="28"/>
          <w:szCs w:val="28"/>
        </w:rPr>
        <w:t xml:space="preserve"> тиамин + рибофлавин мононуклеотид + пиридоксин + </w:t>
      </w:r>
      <w:proofErr w:type="spellStart"/>
      <w:r w:rsidRPr="00573DF0">
        <w:rPr>
          <w:sz w:val="28"/>
          <w:szCs w:val="28"/>
        </w:rPr>
        <w:t>цианокобаламин</w:t>
      </w:r>
      <w:proofErr w:type="spellEnd"/>
      <w:r w:rsidRPr="00573DF0">
        <w:rPr>
          <w:sz w:val="28"/>
          <w:szCs w:val="28"/>
        </w:rPr>
        <w:t> + </w:t>
      </w:r>
      <w:proofErr w:type="spellStart"/>
      <w:r w:rsidRPr="00573DF0">
        <w:rPr>
          <w:sz w:val="28"/>
          <w:szCs w:val="28"/>
        </w:rPr>
        <w:t>никотинамид</w:t>
      </w:r>
      <w:proofErr w:type="spellEnd"/>
      <w:r w:rsidRPr="00573DF0">
        <w:rPr>
          <w:sz w:val="28"/>
          <w:szCs w:val="28"/>
        </w:rPr>
        <w:t xml:space="preserve"> + </w:t>
      </w:r>
      <w:proofErr w:type="spellStart"/>
      <w:r w:rsidRPr="00573DF0">
        <w:rPr>
          <w:sz w:val="28"/>
          <w:szCs w:val="28"/>
        </w:rPr>
        <w:t>пантотенат</w:t>
      </w:r>
      <w:proofErr w:type="spellEnd"/>
      <w:r w:rsidRPr="00573DF0">
        <w:rPr>
          <w:sz w:val="28"/>
          <w:szCs w:val="28"/>
        </w:rPr>
        <w:t xml:space="preserve"> кальция + </w:t>
      </w:r>
      <w:proofErr w:type="spellStart"/>
      <w:r w:rsidRPr="00573DF0">
        <w:rPr>
          <w:sz w:val="28"/>
          <w:szCs w:val="28"/>
        </w:rPr>
        <w:t>фолиевая</w:t>
      </w:r>
      <w:proofErr w:type="spellEnd"/>
      <w:r w:rsidRPr="00573DF0">
        <w:rPr>
          <w:sz w:val="28"/>
          <w:szCs w:val="28"/>
        </w:rPr>
        <w:t xml:space="preserve"> кислота + биотин + холин + инозит + глюкоза.</w:t>
      </w:r>
    </w:p>
    <w:p w:rsidR="00573DF0" w:rsidRPr="00573DF0" w:rsidRDefault="00573DF0" w:rsidP="00573DF0">
      <w:pPr>
        <w:jc w:val="center"/>
        <w:rPr>
          <w:sz w:val="28"/>
          <w:szCs w:val="28"/>
        </w:rPr>
      </w:pPr>
      <w:r w:rsidRPr="00573DF0">
        <w:rPr>
          <w:sz w:val="28"/>
          <w:szCs w:val="28"/>
        </w:rPr>
        <w:t>2. Лекарственная форма: раствор для инъекций.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Препарат в качестве действующих веществ содержит (в 1 мл): витамин</w:t>
      </w:r>
      <w:proofErr w:type="gramStart"/>
      <w:r w:rsidRPr="00573DF0">
        <w:rPr>
          <w:sz w:val="28"/>
          <w:szCs w:val="28"/>
        </w:rPr>
        <w:t xml:space="preserve"> А</w:t>
      </w:r>
      <w:proofErr w:type="gramEnd"/>
      <w:r w:rsidRPr="00573DF0">
        <w:rPr>
          <w:sz w:val="28"/>
          <w:szCs w:val="28"/>
        </w:rPr>
        <w:t xml:space="preserve"> (</w:t>
      </w:r>
      <w:proofErr w:type="spellStart"/>
      <w:r w:rsidRPr="00573DF0">
        <w:rPr>
          <w:sz w:val="28"/>
          <w:szCs w:val="28"/>
        </w:rPr>
        <w:t>ретинол</w:t>
      </w:r>
      <w:proofErr w:type="spellEnd"/>
      <w:r w:rsidRPr="00573DF0">
        <w:rPr>
          <w:sz w:val="28"/>
          <w:szCs w:val="28"/>
        </w:rPr>
        <w:t>) – 10 000 МЕ, витамин D3(кальциферол) – 2 000 МЕ, витамин Е (токоферол) - 10 мг, витамин К (</w:t>
      </w:r>
      <w:proofErr w:type="spellStart"/>
      <w:r w:rsidRPr="00573DF0">
        <w:rPr>
          <w:sz w:val="28"/>
          <w:szCs w:val="28"/>
        </w:rPr>
        <w:t>викасол</w:t>
      </w:r>
      <w:proofErr w:type="spellEnd"/>
      <w:r w:rsidRPr="00573DF0">
        <w:rPr>
          <w:sz w:val="28"/>
          <w:szCs w:val="28"/>
        </w:rPr>
        <w:t>) - 1 мг, витамин В1(тиамин) – 0.7 мг, витамин В2 (рибофлавин мононуклеотид) – 1.13 мг, витамин В6 (пиридоксин) – 1.1 мг, витамин В12 (</w:t>
      </w:r>
      <w:proofErr w:type="spellStart"/>
      <w:r w:rsidRPr="00573DF0">
        <w:rPr>
          <w:sz w:val="28"/>
          <w:szCs w:val="28"/>
        </w:rPr>
        <w:t>цианокобаламин</w:t>
      </w:r>
      <w:proofErr w:type="spellEnd"/>
      <w:r w:rsidRPr="00573DF0">
        <w:rPr>
          <w:sz w:val="28"/>
          <w:szCs w:val="28"/>
        </w:rPr>
        <w:t>) – 1.2 мкг, витамин РР (</w:t>
      </w:r>
      <w:proofErr w:type="spellStart"/>
      <w:r w:rsidRPr="00573DF0">
        <w:rPr>
          <w:sz w:val="28"/>
          <w:szCs w:val="28"/>
        </w:rPr>
        <w:t>никотинамид</w:t>
      </w:r>
      <w:proofErr w:type="spellEnd"/>
      <w:r w:rsidRPr="00573DF0">
        <w:rPr>
          <w:sz w:val="28"/>
          <w:szCs w:val="28"/>
        </w:rPr>
        <w:t>) – 9.2 мг, витамин В3 (</w:t>
      </w:r>
      <w:proofErr w:type="spellStart"/>
      <w:r w:rsidRPr="00573DF0">
        <w:rPr>
          <w:sz w:val="28"/>
          <w:szCs w:val="28"/>
        </w:rPr>
        <w:t>пантотенат</w:t>
      </w:r>
      <w:proofErr w:type="spellEnd"/>
      <w:r w:rsidRPr="00573DF0">
        <w:rPr>
          <w:sz w:val="28"/>
          <w:szCs w:val="28"/>
        </w:rPr>
        <w:t xml:space="preserve"> кальция) – 3.45 мг, витамин В9 (</w:t>
      </w:r>
      <w:proofErr w:type="spellStart"/>
      <w:r w:rsidRPr="00573DF0">
        <w:rPr>
          <w:sz w:val="28"/>
          <w:szCs w:val="28"/>
        </w:rPr>
        <w:t>фолиевая</w:t>
      </w:r>
      <w:proofErr w:type="spellEnd"/>
      <w:r w:rsidRPr="00573DF0">
        <w:rPr>
          <w:sz w:val="28"/>
          <w:szCs w:val="28"/>
        </w:rPr>
        <w:t xml:space="preserve"> кислота)- 0,08 мг, витамин Н (биотин) – 13.8 мкг, витамин В4 (холин) - 10 мкг, витамин В8(инозит) - 10 мкг, глюкоза - 50 мг, а также вспомогательные компоненты: </w:t>
      </w:r>
      <w:proofErr w:type="spellStart"/>
      <w:r w:rsidRPr="00573DF0">
        <w:rPr>
          <w:sz w:val="28"/>
          <w:szCs w:val="28"/>
        </w:rPr>
        <w:t>полипропиленгликоль</w:t>
      </w:r>
      <w:proofErr w:type="spellEnd"/>
      <w:r w:rsidRPr="00573DF0">
        <w:rPr>
          <w:sz w:val="28"/>
          <w:szCs w:val="28"/>
        </w:rPr>
        <w:t xml:space="preserve"> - 30 мг, твин 80 - 50 мг, </w:t>
      </w:r>
      <w:proofErr w:type="spellStart"/>
      <w:r w:rsidRPr="00573DF0">
        <w:rPr>
          <w:sz w:val="28"/>
          <w:szCs w:val="28"/>
        </w:rPr>
        <w:t>трилон</w:t>
      </w:r>
      <w:proofErr w:type="spellEnd"/>
      <w:proofErr w:type="gramStart"/>
      <w:r w:rsidRPr="00573DF0">
        <w:rPr>
          <w:sz w:val="28"/>
          <w:szCs w:val="28"/>
        </w:rPr>
        <w:t xml:space="preserve"> Б</w:t>
      </w:r>
      <w:proofErr w:type="gramEnd"/>
      <w:r w:rsidRPr="00573DF0">
        <w:rPr>
          <w:sz w:val="28"/>
          <w:szCs w:val="28"/>
        </w:rPr>
        <w:t xml:space="preserve"> – 0,2 мг.</w:t>
      </w:r>
    </w:p>
    <w:p w:rsidR="00573DF0" w:rsidRPr="00573DF0" w:rsidRDefault="00573DF0" w:rsidP="00573DF0">
      <w:pPr>
        <w:rPr>
          <w:sz w:val="28"/>
          <w:szCs w:val="28"/>
        </w:rPr>
      </w:pPr>
      <w:proofErr w:type="spellStart"/>
      <w:r w:rsidRPr="00573DF0">
        <w:rPr>
          <w:sz w:val="28"/>
          <w:szCs w:val="28"/>
        </w:rPr>
        <w:t>Генно-инженерно-модифицированных</w:t>
      </w:r>
      <w:proofErr w:type="spellEnd"/>
      <w:r w:rsidRPr="00573DF0">
        <w:rPr>
          <w:sz w:val="28"/>
          <w:szCs w:val="28"/>
        </w:rPr>
        <w:t xml:space="preserve"> продуктов не содержит.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Содержание вредных примесей не превышает допустимых норм, действующих на территории Российской Федерации.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 xml:space="preserve">Допустимые отклонения содержания витаминов </w:t>
      </w:r>
      <w:proofErr w:type="gramStart"/>
      <w:r w:rsidRPr="00573DF0">
        <w:rPr>
          <w:sz w:val="28"/>
          <w:szCs w:val="28"/>
        </w:rPr>
        <w:t>от</w:t>
      </w:r>
      <w:proofErr w:type="gramEnd"/>
      <w:r w:rsidRPr="00573DF0">
        <w:rPr>
          <w:sz w:val="28"/>
          <w:szCs w:val="28"/>
        </w:rPr>
        <w:t xml:space="preserve"> предусмотренных по рецептуре должны быть не более 15%.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3. Препарат выпускают в стеклянных флаконах из темного стекла, укупоренных резиновыми пробками и обкатанных алюминиевыми колпачками.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lastRenderedPageBreak/>
        <w:t> Срок годности лекарственного препарата при соблюдении условий хранения - 2 года со дня изготовления.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Запрещается применение препарата по истечении срока годности.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4. Хранят препарат в закрытой упаковке производителя, в сухом защищенном от света месте при температуре от 5 0С до 25 0С.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5. Препарат следует хранить в местах, недоступных для детей.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6. Специальных мер предосторожностей при утилизации неиспользованного препарата с истекшим сроком годности не требуется.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 </w:t>
      </w:r>
    </w:p>
    <w:p w:rsidR="00573DF0" w:rsidRPr="00573DF0" w:rsidRDefault="00573DF0" w:rsidP="00573DF0">
      <w:pPr>
        <w:jc w:val="center"/>
        <w:rPr>
          <w:b/>
          <w:sz w:val="28"/>
          <w:szCs w:val="28"/>
        </w:rPr>
      </w:pPr>
      <w:r w:rsidRPr="00573DF0">
        <w:rPr>
          <w:b/>
          <w:sz w:val="28"/>
          <w:szCs w:val="28"/>
        </w:rPr>
        <w:t>II. Фармакологические свойства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7. Препарат относится к комплексным витаминосодержащим средствам.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Препарат представляет собой комплекс жир</w:t>
      </w:r>
      <w:proofErr w:type="gramStart"/>
      <w:r w:rsidRPr="00573DF0">
        <w:rPr>
          <w:sz w:val="28"/>
          <w:szCs w:val="28"/>
        </w:rPr>
        <w:t>о-</w:t>
      </w:r>
      <w:proofErr w:type="gramEnd"/>
      <w:r w:rsidRPr="00573DF0">
        <w:rPr>
          <w:sz w:val="28"/>
          <w:szCs w:val="28"/>
        </w:rPr>
        <w:t xml:space="preserve"> и </w:t>
      </w:r>
      <w:proofErr w:type="spellStart"/>
      <w:r w:rsidRPr="00573DF0">
        <w:rPr>
          <w:sz w:val="28"/>
          <w:szCs w:val="28"/>
        </w:rPr>
        <w:t>водорастворимых</w:t>
      </w:r>
      <w:proofErr w:type="spellEnd"/>
      <w:r w:rsidRPr="00573DF0">
        <w:rPr>
          <w:sz w:val="28"/>
          <w:szCs w:val="28"/>
        </w:rPr>
        <w:t xml:space="preserve"> витаминов с глюкозой, подобранных в физиологически оптимальном соотношении.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Механизм действия активных компонентов, входящих в состав препарата, заключается в воздействии на метаболические процессы организма посредством влияния на ферментативные системы клетки. Глюкоза, входящая в состав препарата, в организме животных является основным и наиболее универсальным источником энергии для обеспечения метаболических процессов.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Метаболизм активных компонентов препарата проходит в печени. Выделение метаболитов происходит в большей части с желчью и мочой.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Препарат по степени воздействия на организм относятся к малоопасным веществам (4 класс опасности по ГОСТ 12.1.007-76).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 </w:t>
      </w:r>
    </w:p>
    <w:p w:rsidR="00573DF0" w:rsidRPr="00573DF0" w:rsidRDefault="00573DF0" w:rsidP="00573DF0">
      <w:pPr>
        <w:jc w:val="center"/>
        <w:rPr>
          <w:b/>
          <w:sz w:val="28"/>
          <w:szCs w:val="28"/>
        </w:rPr>
      </w:pPr>
      <w:r w:rsidRPr="00573DF0">
        <w:rPr>
          <w:b/>
          <w:sz w:val="28"/>
          <w:szCs w:val="28"/>
        </w:rPr>
        <w:t>III. Порядок применения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 xml:space="preserve">8. </w:t>
      </w:r>
      <w:proofErr w:type="gramStart"/>
      <w:r w:rsidRPr="00573DF0">
        <w:rPr>
          <w:sz w:val="28"/>
          <w:szCs w:val="28"/>
        </w:rPr>
        <w:t xml:space="preserve">Препарат назначают молодняку и взрослым животным крупного и мелкого рогатого скота, свиней, собак и кошек с целью профилактики и лечения гиповитаминозов и заболеваний, возникающих на их фоне (вторичные иммунодефициты, бронхопневмонии, энтериты, диспепсия,  рахиты, </w:t>
      </w:r>
      <w:r w:rsidRPr="00573DF0">
        <w:rPr>
          <w:sz w:val="28"/>
          <w:szCs w:val="28"/>
        </w:rPr>
        <w:lastRenderedPageBreak/>
        <w:t xml:space="preserve">остеомаляция, тетания, </w:t>
      </w:r>
      <w:proofErr w:type="spellStart"/>
      <w:r w:rsidRPr="00573DF0">
        <w:rPr>
          <w:sz w:val="28"/>
          <w:szCs w:val="28"/>
        </w:rPr>
        <w:t>энцефаломаляция</w:t>
      </w:r>
      <w:proofErr w:type="spellEnd"/>
      <w:r w:rsidRPr="00573DF0">
        <w:rPr>
          <w:sz w:val="28"/>
          <w:szCs w:val="28"/>
        </w:rPr>
        <w:t xml:space="preserve">, токсическая дистрофия печени, дерматиты, плохо заживающие раны, язвы, </w:t>
      </w:r>
      <w:proofErr w:type="spellStart"/>
      <w:r w:rsidRPr="00573DF0">
        <w:rPr>
          <w:sz w:val="28"/>
          <w:szCs w:val="28"/>
        </w:rPr>
        <w:t>ксерофталмия</w:t>
      </w:r>
      <w:proofErr w:type="spellEnd"/>
      <w:r w:rsidRPr="00573DF0">
        <w:rPr>
          <w:sz w:val="28"/>
          <w:szCs w:val="28"/>
        </w:rPr>
        <w:t>,  и т.д.), в период беременности и в период реабилитации после болезни в качестве поддерживающего</w:t>
      </w:r>
      <w:proofErr w:type="gramEnd"/>
      <w:r w:rsidRPr="00573DF0">
        <w:rPr>
          <w:sz w:val="28"/>
          <w:szCs w:val="28"/>
        </w:rPr>
        <w:t xml:space="preserve"> средства,  а  также  в качестве дополнения к </w:t>
      </w:r>
      <w:proofErr w:type="spellStart"/>
      <w:r w:rsidRPr="00573DF0">
        <w:rPr>
          <w:sz w:val="28"/>
          <w:szCs w:val="28"/>
        </w:rPr>
        <w:t>антибиотикотерапии</w:t>
      </w:r>
      <w:proofErr w:type="spellEnd"/>
      <w:r w:rsidRPr="00573DF0">
        <w:rPr>
          <w:sz w:val="28"/>
          <w:szCs w:val="28"/>
        </w:rPr>
        <w:t>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9. Противопоказаний не установлено.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10. С профилактической целью препарат вводят животным внутримышечно или подкожно один раз в 3 недели, с лечебной целью - один раз в 7-15 дней в дозах указанных в таблице.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573DF0" w:rsidRPr="00573DF0" w:rsidTr="00573DF0">
        <w:trPr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Доза, мл/животное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Крупный рогатый скот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5-6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Лошади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3-5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Телята и жеребята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2-3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Козы и овцы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1-2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Ягнята и козлята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1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Взрослые свиньи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3-5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Ремонтный молодняк свиней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2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1,5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Поросята-сосуны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1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Новорожденные поросята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0,5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Собаки массой свыше 15 кг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1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Собаки массой до 15 кг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0,5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Щенки до 3-х месячного возраста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0,2</w:t>
            </w:r>
          </w:p>
        </w:tc>
      </w:tr>
      <w:tr w:rsidR="00573DF0" w:rsidRPr="00573DF0" w:rsidTr="00573DF0">
        <w:trPr>
          <w:jc w:val="center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Кошки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F0" w:rsidRPr="00573DF0" w:rsidRDefault="00573DF0" w:rsidP="00573DF0">
            <w:pPr>
              <w:rPr>
                <w:sz w:val="28"/>
                <w:szCs w:val="28"/>
              </w:rPr>
            </w:pPr>
            <w:r w:rsidRPr="00573DF0">
              <w:rPr>
                <w:sz w:val="28"/>
                <w:szCs w:val="28"/>
              </w:rPr>
              <w:t>0,2</w:t>
            </w:r>
          </w:p>
        </w:tc>
      </w:tr>
    </w:tbl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 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lastRenderedPageBreak/>
        <w:t>Для повышения качества молодняка и предотвращения эмбриональной смертности препарат вводят самкам двукратно, первый раз - за 1-2 недели до предполагаемого срока осеменения и второй раз - за 1,5-3 месяца до предполагаемого срока рождения.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Продолжительность курса введения составляет 2-3 инъекции. Повтор курса проводят по показаниям через 30 суток перерыва.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Перед использованием флакон с препаратом рекомендуется встряхнуть. Перед введением препарат рекомендуется подогреть до температуры тела животного.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11. Симптомы передозировки у животных не выявлены.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12. При применении препарата в соответствии с настоящей инструкцией побочных явлений и осложнений, как правило, не наблюдается.  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13. В редких случаях возможна аллергическая реакция на компоненты препарата. В случае развития аллергической реакции проводят десенсибилизирующее лечение.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14. После применения препарата продукция животноводства может использоваться без ограничений.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15. Применение препарата не ограничивает применение других лекарственных препаратов, кормовых добавок и кормов.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 </w:t>
      </w:r>
    </w:p>
    <w:p w:rsidR="00573DF0" w:rsidRPr="00573DF0" w:rsidRDefault="00573DF0" w:rsidP="00573DF0">
      <w:pPr>
        <w:jc w:val="center"/>
        <w:rPr>
          <w:b/>
          <w:sz w:val="28"/>
          <w:szCs w:val="28"/>
        </w:rPr>
      </w:pPr>
      <w:r w:rsidRPr="00573DF0">
        <w:rPr>
          <w:b/>
          <w:sz w:val="28"/>
          <w:szCs w:val="28"/>
        </w:rPr>
        <w:t>IV. Меры личной профилактики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>16. При проведении лечебных мероприятий с использованием препарата следует соблюдать общие правила личной гигиены и техники безопасности, предусмотренные при работе с лекарственными препаратами.</w:t>
      </w:r>
    </w:p>
    <w:p w:rsidR="00573DF0" w:rsidRPr="00573DF0" w:rsidRDefault="00573DF0" w:rsidP="00573DF0">
      <w:pPr>
        <w:rPr>
          <w:sz w:val="28"/>
          <w:szCs w:val="28"/>
        </w:rPr>
      </w:pPr>
      <w:r w:rsidRPr="00573DF0">
        <w:rPr>
          <w:sz w:val="28"/>
          <w:szCs w:val="28"/>
        </w:rPr>
        <w:t xml:space="preserve">16. Запрещается использование пустых флаконов из-под препарата </w:t>
      </w:r>
      <w:proofErr w:type="gramStart"/>
      <w:r w:rsidRPr="00573DF0">
        <w:rPr>
          <w:sz w:val="28"/>
          <w:szCs w:val="28"/>
        </w:rPr>
        <w:t>для</w:t>
      </w:r>
      <w:proofErr w:type="gramEnd"/>
      <w:r w:rsidRPr="00573DF0">
        <w:rPr>
          <w:sz w:val="28"/>
          <w:szCs w:val="28"/>
        </w:rPr>
        <w:t xml:space="preserve"> </w:t>
      </w:r>
    </w:p>
    <w:p w:rsidR="00344B91" w:rsidRPr="00573DF0" w:rsidRDefault="00344B91" w:rsidP="00573DF0">
      <w:pPr>
        <w:rPr>
          <w:sz w:val="28"/>
          <w:szCs w:val="28"/>
        </w:rPr>
      </w:pPr>
    </w:p>
    <w:sectPr w:rsidR="00344B91" w:rsidRPr="0057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DF0"/>
    <w:rsid w:val="00344B91"/>
    <w:rsid w:val="0057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3DF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3DF0"/>
  </w:style>
  <w:style w:type="character" w:customStyle="1" w:styleId="google-src-text">
    <w:name w:val="google-src-text"/>
    <w:basedOn w:val="a0"/>
    <w:rsid w:val="00573DF0"/>
  </w:style>
  <w:style w:type="character" w:styleId="a5">
    <w:name w:val="Hyperlink"/>
    <w:basedOn w:val="a0"/>
    <w:uiPriority w:val="99"/>
    <w:semiHidden/>
    <w:unhideWhenUsed/>
    <w:rsid w:val="00573DF0"/>
  </w:style>
  <w:style w:type="paragraph" w:styleId="3">
    <w:name w:val="Body Text Indent 3"/>
    <w:basedOn w:val="a"/>
    <w:link w:val="30"/>
    <w:uiPriority w:val="99"/>
    <w:semiHidden/>
    <w:unhideWhenUsed/>
    <w:rsid w:val="0057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3D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rtfm</dc:creator>
  <cp:keywords/>
  <dc:description/>
  <cp:lastModifiedBy>rtfm</cp:lastModifiedBy>
  <cp:revision>3</cp:revision>
  <dcterms:created xsi:type="dcterms:W3CDTF">2015-11-25T12:05:00Z</dcterms:created>
  <dcterms:modified xsi:type="dcterms:W3CDTF">2015-11-25T12:08:00Z</dcterms:modified>
</cp:coreProperties>
</file>